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1D" w:rsidRPr="002837BA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UCHWAŁA Nr</w:t>
      </w:r>
      <w:r>
        <w:rPr>
          <w:rFonts w:ascii="Times New Roman" w:hAnsi="Times New Roman"/>
          <w:b/>
          <w:sz w:val="24"/>
          <w:szCs w:val="24"/>
        </w:rPr>
        <w:t xml:space="preserve"> II-00312-</w:t>
      </w:r>
      <w:r w:rsidR="00C86998">
        <w:rPr>
          <w:rFonts w:ascii="Times New Roman" w:hAnsi="Times New Roman"/>
          <w:b/>
          <w:sz w:val="24"/>
          <w:szCs w:val="24"/>
        </w:rPr>
        <w:t>123</w:t>
      </w:r>
      <w:r>
        <w:rPr>
          <w:rFonts w:ascii="Times New Roman" w:hAnsi="Times New Roman"/>
          <w:b/>
          <w:sz w:val="24"/>
          <w:szCs w:val="24"/>
        </w:rPr>
        <w:t>/12</w:t>
      </w:r>
    </w:p>
    <w:p w:rsidR="000A771D" w:rsidRPr="002837BA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7BA">
        <w:rPr>
          <w:rFonts w:ascii="Times New Roman" w:hAnsi="Times New Roman"/>
          <w:b/>
          <w:sz w:val="24"/>
          <w:szCs w:val="24"/>
        </w:rPr>
        <w:t>Składu Orzekającego Regionalnej Izby Obrachunkowej</w:t>
      </w:r>
    </w:p>
    <w:p w:rsidR="000A771D" w:rsidRPr="002837BA" w:rsidRDefault="000A771D" w:rsidP="00524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2837BA">
        <w:rPr>
          <w:rFonts w:ascii="Times New Roman" w:hAnsi="Times New Roman"/>
          <w:b/>
          <w:sz w:val="24"/>
          <w:szCs w:val="24"/>
        </w:rPr>
        <w:t xml:space="preserve"> Białymstoku z dnia </w:t>
      </w:r>
      <w:r w:rsidR="009D7923">
        <w:rPr>
          <w:rFonts w:ascii="Times New Roman" w:hAnsi="Times New Roman"/>
          <w:b/>
          <w:sz w:val="24"/>
          <w:szCs w:val="24"/>
        </w:rPr>
        <w:t xml:space="preserve">19 czerwca </w:t>
      </w:r>
      <w:r>
        <w:rPr>
          <w:rFonts w:ascii="Times New Roman" w:hAnsi="Times New Roman"/>
          <w:b/>
          <w:sz w:val="24"/>
          <w:szCs w:val="24"/>
        </w:rPr>
        <w:t>2012</w:t>
      </w:r>
      <w:r w:rsidRPr="002837BA">
        <w:rPr>
          <w:rFonts w:ascii="Times New Roman" w:hAnsi="Times New Roman"/>
          <w:b/>
          <w:sz w:val="24"/>
          <w:szCs w:val="24"/>
        </w:rPr>
        <w:t xml:space="preserve"> r.</w:t>
      </w:r>
    </w:p>
    <w:p w:rsidR="000A771D" w:rsidRDefault="000A771D" w:rsidP="00283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771D" w:rsidRDefault="000A771D" w:rsidP="002837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4451">
        <w:rPr>
          <w:rFonts w:ascii="Times New Roman" w:hAnsi="Times New Roman"/>
          <w:b/>
          <w:bCs/>
          <w:sz w:val="24"/>
          <w:szCs w:val="24"/>
        </w:rPr>
        <w:t>w sprawie wyrażenia opinii o prawidłowości planowanej kwoty długu oraz w sprawie możliwości sfinansowania deficytu budżetowego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D7923">
        <w:rPr>
          <w:rFonts w:ascii="Times New Roman" w:hAnsi="Times New Roman"/>
          <w:b/>
          <w:bCs/>
          <w:sz w:val="24"/>
          <w:szCs w:val="24"/>
        </w:rPr>
        <w:t xml:space="preserve">Miasta Hajnówka </w:t>
      </w:r>
      <w:r>
        <w:rPr>
          <w:rFonts w:ascii="Times New Roman" w:hAnsi="Times New Roman"/>
          <w:b/>
          <w:sz w:val="24"/>
          <w:szCs w:val="24"/>
        </w:rPr>
        <w:t>na 2012 rok</w:t>
      </w:r>
    </w:p>
    <w:p w:rsidR="000A771D" w:rsidRDefault="000A771D" w:rsidP="00283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Pr="00E94451" w:rsidRDefault="000A771D" w:rsidP="00B92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Na podstawie art. 13 pkt 10 i art. 19 ust. 2 ustawy z dnia 7 października 1992 r. o regionalnych izbach obrachunkowych (tekst jednolity Dz. U. z 2001 r. Nr 55, poz. 577 ze zm.</w:t>
      </w:r>
      <w:r>
        <w:rPr>
          <w:rFonts w:ascii="Times New Roman" w:hAnsi="Times New Roman"/>
          <w:sz w:val="24"/>
          <w:szCs w:val="24"/>
        </w:rPr>
        <w:t>), art. 230 ust. 4,</w:t>
      </w:r>
      <w:r w:rsidRPr="00E94451">
        <w:rPr>
          <w:rFonts w:ascii="Times New Roman" w:hAnsi="Times New Roman"/>
          <w:sz w:val="24"/>
          <w:szCs w:val="24"/>
        </w:rPr>
        <w:t xml:space="preserve"> art. 246 ust. 1 i 3 ustawy z dnia 27 sierpnia 2009 r. o finansach publicznych (Dz. U. Nr 157, poz. 1240 ze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 Orzekający w osobach: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Marcin </w:t>
      </w:r>
      <w:proofErr w:type="spellStart"/>
      <w:r>
        <w:rPr>
          <w:rFonts w:ascii="Times New Roman" w:hAnsi="Times New Roman"/>
          <w:sz w:val="24"/>
          <w:szCs w:val="24"/>
        </w:rPr>
        <w:t>Tyniewicki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- przewodniczący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Joanna Salachna             - członek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Anna Ostrowska             - członek</w:t>
      </w: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Pr="00EA2BD0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2BD0">
        <w:rPr>
          <w:rFonts w:ascii="Times New Roman" w:hAnsi="Times New Roman"/>
          <w:b/>
          <w:sz w:val="24"/>
          <w:szCs w:val="24"/>
        </w:rPr>
        <w:t>opiniuje pozytywnie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71D" w:rsidRPr="00CB436A" w:rsidRDefault="000A771D" w:rsidP="00CB436A">
      <w:pPr>
        <w:pStyle w:val="Tekstpodstawowy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/>
          <w:b w:val="0"/>
          <w:bCs w:val="0"/>
        </w:rPr>
      </w:pPr>
      <w:r w:rsidRPr="00CB436A">
        <w:rPr>
          <w:rFonts w:ascii="Times New Roman" w:hAnsi="Times New Roman"/>
        </w:rPr>
        <w:t>możliwość sfinansowania deficytu budżetowego</w:t>
      </w:r>
      <w:r w:rsidRPr="00CB436A">
        <w:rPr>
          <w:rFonts w:ascii="Times New Roman" w:hAnsi="Times New Roman"/>
          <w:b w:val="0"/>
        </w:rPr>
        <w:t xml:space="preserve"> na 2012 rok ustalonego uchwa</w:t>
      </w:r>
      <w:r>
        <w:rPr>
          <w:rFonts w:ascii="Times New Roman" w:hAnsi="Times New Roman"/>
          <w:b w:val="0"/>
        </w:rPr>
        <w:t>ł</w:t>
      </w:r>
      <w:r w:rsidRPr="00CB436A">
        <w:rPr>
          <w:rFonts w:ascii="Times New Roman" w:hAnsi="Times New Roman"/>
          <w:b w:val="0"/>
        </w:rPr>
        <w:t xml:space="preserve">ą Rady </w:t>
      </w:r>
      <w:r w:rsidR="009D7923">
        <w:rPr>
          <w:rFonts w:ascii="Times New Roman" w:hAnsi="Times New Roman"/>
          <w:b w:val="0"/>
        </w:rPr>
        <w:t xml:space="preserve">Miasta Hajnówka </w:t>
      </w:r>
      <w:r w:rsidRPr="00CB436A">
        <w:rPr>
          <w:rFonts w:ascii="Times New Roman" w:hAnsi="Times New Roman"/>
          <w:b w:val="0"/>
        </w:rPr>
        <w:t xml:space="preserve">Nr </w:t>
      </w:r>
      <w:r w:rsidR="009D7923">
        <w:rPr>
          <w:rFonts w:ascii="Times New Roman" w:hAnsi="Times New Roman"/>
          <w:b w:val="0"/>
        </w:rPr>
        <w:t xml:space="preserve">XVI/111/12 z dnia 30 maja </w:t>
      </w:r>
      <w:r w:rsidRPr="00CB436A">
        <w:rPr>
          <w:rFonts w:ascii="Times New Roman" w:hAnsi="Times New Roman"/>
          <w:b w:val="0"/>
        </w:rPr>
        <w:t xml:space="preserve">2012 r. w sprawie zmian w budżecie </w:t>
      </w:r>
      <w:r w:rsidR="009D7923">
        <w:rPr>
          <w:rFonts w:ascii="Times New Roman" w:hAnsi="Times New Roman"/>
          <w:b w:val="0"/>
        </w:rPr>
        <w:t xml:space="preserve">miasta </w:t>
      </w:r>
      <w:r w:rsidRPr="00CB436A">
        <w:rPr>
          <w:rFonts w:ascii="Times New Roman" w:hAnsi="Times New Roman"/>
          <w:b w:val="0"/>
        </w:rPr>
        <w:t>na 2012</w:t>
      </w:r>
      <w:r w:rsidR="009D7923">
        <w:rPr>
          <w:rFonts w:ascii="Times New Roman" w:hAnsi="Times New Roman"/>
          <w:b w:val="0"/>
        </w:rPr>
        <w:t xml:space="preserve"> rok</w:t>
      </w:r>
      <w:r w:rsidRPr="00CB436A">
        <w:rPr>
          <w:rFonts w:ascii="Times New Roman" w:hAnsi="Times New Roman"/>
          <w:b w:val="0"/>
          <w:bCs w:val="0"/>
        </w:rPr>
        <w:t xml:space="preserve">; </w:t>
      </w:r>
    </w:p>
    <w:p w:rsidR="000A771D" w:rsidRPr="00CB436A" w:rsidRDefault="000A771D" w:rsidP="00CB436A">
      <w:pPr>
        <w:pStyle w:val="Tekstpodstawowy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/>
          <w:b w:val="0"/>
        </w:rPr>
      </w:pPr>
      <w:r w:rsidRPr="00CB436A">
        <w:rPr>
          <w:rFonts w:ascii="Times New Roman" w:hAnsi="Times New Roman"/>
        </w:rPr>
        <w:t>prawidłowość planowanej kwoty długu</w:t>
      </w:r>
      <w:r w:rsidRPr="00CB436A">
        <w:rPr>
          <w:rFonts w:ascii="Times New Roman" w:hAnsi="Times New Roman"/>
          <w:b w:val="0"/>
        </w:rPr>
        <w:t xml:space="preserve"> w odniesieniu do ustawowych limitów zadłużenia, wynikającej z zaciągniętych i planowanych zobowiązań, o których mowa w art. 226 ust. 1 pkt 6 ustawy z dnia 27 sierpnia 2009 r. o finansach publicznych (Dz. U. Nr 157, poz. 1240 ze zm.), ustaloną uchwałą Rady </w:t>
      </w:r>
      <w:r w:rsidR="009D7923">
        <w:rPr>
          <w:rFonts w:ascii="Times New Roman" w:hAnsi="Times New Roman"/>
          <w:b w:val="0"/>
        </w:rPr>
        <w:t>Miasta Hajnówka Nr XVI/112/</w:t>
      </w:r>
      <w:r w:rsidRPr="00CB436A">
        <w:rPr>
          <w:rFonts w:ascii="Times New Roman" w:hAnsi="Times New Roman"/>
          <w:b w:val="0"/>
        </w:rPr>
        <w:t xml:space="preserve">12 w sprawie zmiany Wieloletniej Prognozy Finansowej </w:t>
      </w:r>
      <w:r w:rsidR="009D7923">
        <w:rPr>
          <w:rFonts w:ascii="Times New Roman" w:hAnsi="Times New Roman"/>
          <w:b w:val="0"/>
        </w:rPr>
        <w:t>Miasta Hajnówka na lata 2012-2022.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/>
          <w:b/>
          <w:spacing w:val="20"/>
          <w:sz w:val="24"/>
          <w:szCs w:val="24"/>
        </w:rPr>
        <w:t>UZASADNIENIE</w:t>
      </w:r>
    </w:p>
    <w:p w:rsidR="000A771D" w:rsidRDefault="000A771D" w:rsidP="00DB7DFE">
      <w:pPr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0A771D" w:rsidRPr="009D7923" w:rsidRDefault="000A771D" w:rsidP="00A763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7923">
        <w:rPr>
          <w:rFonts w:ascii="Times New Roman" w:hAnsi="Times New Roman"/>
          <w:sz w:val="24"/>
          <w:szCs w:val="24"/>
        </w:rPr>
        <w:t xml:space="preserve">Rada </w:t>
      </w:r>
      <w:r w:rsidR="009D7923" w:rsidRPr="009D7923">
        <w:rPr>
          <w:rFonts w:ascii="Times New Roman" w:hAnsi="Times New Roman"/>
          <w:sz w:val="24"/>
          <w:szCs w:val="24"/>
        </w:rPr>
        <w:t xml:space="preserve">Miasta Hajnówka </w:t>
      </w:r>
      <w:r w:rsidRPr="009D7923">
        <w:rPr>
          <w:rFonts w:ascii="Times New Roman" w:hAnsi="Times New Roman"/>
          <w:sz w:val="24"/>
          <w:szCs w:val="24"/>
        </w:rPr>
        <w:t xml:space="preserve">uchwałą </w:t>
      </w:r>
      <w:r w:rsidR="009D7923" w:rsidRPr="009D7923">
        <w:rPr>
          <w:rFonts w:ascii="Times New Roman" w:hAnsi="Times New Roman"/>
        </w:rPr>
        <w:t>Nr XVI/111/12 z dnia 30 maja 2012 r. w sprawie zmian w budżecie miasta na 2012 rok</w:t>
      </w:r>
      <w:r w:rsidRPr="009D7923">
        <w:rPr>
          <w:rFonts w:ascii="Times New Roman" w:hAnsi="Times New Roman"/>
          <w:sz w:val="24"/>
          <w:szCs w:val="24"/>
        </w:rPr>
        <w:t xml:space="preserve"> </w:t>
      </w:r>
      <w:r w:rsidR="0034166F">
        <w:rPr>
          <w:rFonts w:ascii="Times New Roman" w:hAnsi="Times New Roman"/>
          <w:sz w:val="24"/>
          <w:szCs w:val="24"/>
        </w:rPr>
        <w:t xml:space="preserve">zwiększyła </w:t>
      </w:r>
      <w:r w:rsidRPr="009D7923">
        <w:rPr>
          <w:rFonts w:ascii="Times New Roman" w:hAnsi="Times New Roman"/>
          <w:sz w:val="24"/>
          <w:szCs w:val="24"/>
        </w:rPr>
        <w:t>deficyt budżetowy</w:t>
      </w:r>
      <w:r w:rsidR="0034166F">
        <w:rPr>
          <w:rFonts w:ascii="Times New Roman" w:hAnsi="Times New Roman"/>
          <w:sz w:val="24"/>
          <w:szCs w:val="24"/>
        </w:rPr>
        <w:t xml:space="preserve"> o kwotę 2.147.052 zł, tj. do kwoty </w:t>
      </w:r>
      <w:r w:rsidR="009D7923">
        <w:rPr>
          <w:rFonts w:ascii="Times New Roman" w:hAnsi="Times New Roman"/>
          <w:sz w:val="24"/>
          <w:szCs w:val="24"/>
        </w:rPr>
        <w:t>3.777.052 zł</w:t>
      </w:r>
      <w:r w:rsidR="00A77886">
        <w:rPr>
          <w:rFonts w:ascii="Times New Roman" w:hAnsi="Times New Roman"/>
          <w:sz w:val="24"/>
          <w:szCs w:val="24"/>
        </w:rPr>
        <w:t>.</w:t>
      </w:r>
      <w:r w:rsidR="009D7923">
        <w:rPr>
          <w:rFonts w:ascii="Times New Roman" w:hAnsi="Times New Roman"/>
          <w:sz w:val="24"/>
          <w:szCs w:val="24"/>
        </w:rPr>
        <w:t xml:space="preserve"> </w:t>
      </w:r>
      <w:r w:rsidRPr="009D7923">
        <w:rPr>
          <w:rFonts w:ascii="Times New Roman" w:hAnsi="Times New Roman"/>
          <w:sz w:val="24"/>
          <w:szCs w:val="24"/>
        </w:rPr>
        <w:t>W wyniku dokonanych zmian podstawowe wielkości budżetowe kształtują się następująco:</w:t>
      </w:r>
    </w:p>
    <w:p w:rsidR="000A771D" w:rsidRDefault="000A771D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C218D">
        <w:rPr>
          <w:rFonts w:ascii="Times New Roman" w:hAnsi="Times New Roman"/>
          <w:sz w:val="24"/>
          <w:szCs w:val="24"/>
        </w:rPr>
        <w:t xml:space="preserve">dochody ogółem – </w:t>
      </w:r>
      <w:r w:rsidR="00A77886">
        <w:rPr>
          <w:rFonts w:ascii="Times New Roman" w:hAnsi="Times New Roman"/>
          <w:sz w:val="24"/>
          <w:szCs w:val="24"/>
        </w:rPr>
        <w:t>50.441.734 zł, w tym: dochody bieżące – 46</w:t>
      </w:r>
      <w:r w:rsidRPr="00DC218D">
        <w:rPr>
          <w:rFonts w:ascii="Times New Roman" w:hAnsi="Times New Roman"/>
          <w:sz w:val="24"/>
          <w:szCs w:val="24"/>
        </w:rPr>
        <w:t>.</w:t>
      </w:r>
      <w:r w:rsidR="00A77886">
        <w:rPr>
          <w:rFonts w:ascii="Times New Roman" w:hAnsi="Times New Roman"/>
          <w:sz w:val="24"/>
          <w:szCs w:val="24"/>
        </w:rPr>
        <w:t>301.621</w:t>
      </w:r>
      <w:r>
        <w:rPr>
          <w:rFonts w:ascii="Times New Roman" w:hAnsi="Times New Roman"/>
          <w:sz w:val="24"/>
          <w:szCs w:val="24"/>
        </w:rPr>
        <w:t xml:space="preserve"> zł, dochody majątkowe – </w:t>
      </w:r>
      <w:r w:rsidR="00A77886">
        <w:rPr>
          <w:rFonts w:ascii="Times New Roman" w:hAnsi="Times New Roman"/>
          <w:sz w:val="24"/>
          <w:szCs w:val="24"/>
        </w:rPr>
        <w:t xml:space="preserve">4.140.113 </w:t>
      </w:r>
      <w:r w:rsidRPr="00DC218D">
        <w:rPr>
          <w:rFonts w:ascii="Times New Roman" w:hAnsi="Times New Roman"/>
          <w:sz w:val="24"/>
          <w:szCs w:val="24"/>
        </w:rPr>
        <w:t>zł;</w:t>
      </w:r>
    </w:p>
    <w:p w:rsidR="000A771D" w:rsidRDefault="000A771D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wydatki ogółem – </w:t>
      </w:r>
      <w:r w:rsidR="00A77886">
        <w:rPr>
          <w:rFonts w:ascii="Times New Roman" w:hAnsi="Times New Roman"/>
          <w:sz w:val="24"/>
          <w:szCs w:val="24"/>
        </w:rPr>
        <w:t>54.218.786 zł, w tym: wydatki bieżące: 44</w:t>
      </w:r>
      <w:r>
        <w:rPr>
          <w:rFonts w:ascii="Times New Roman" w:hAnsi="Times New Roman"/>
          <w:sz w:val="24"/>
          <w:szCs w:val="24"/>
        </w:rPr>
        <w:t>.</w:t>
      </w:r>
      <w:r w:rsidR="00A77886">
        <w:rPr>
          <w:rFonts w:ascii="Times New Roman" w:hAnsi="Times New Roman"/>
          <w:sz w:val="24"/>
          <w:szCs w:val="24"/>
        </w:rPr>
        <w:t>635.335 zł, wydatki majątkowe – 9</w:t>
      </w:r>
      <w:r>
        <w:rPr>
          <w:rFonts w:ascii="Times New Roman" w:hAnsi="Times New Roman"/>
          <w:sz w:val="24"/>
          <w:szCs w:val="24"/>
        </w:rPr>
        <w:t>.</w:t>
      </w:r>
      <w:r w:rsidR="00A77886">
        <w:rPr>
          <w:rFonts w:ascii="Times New Roman" w:hAnsi="Times New Roman"/>
          <w:sz w:val="24"/>
          <w:szCs w:val="24"/>
        </w:rPr>
        <w:t>583.451</w:t>
      </w:r>
      <w:r>
        <w:rPr>
          <w:rFonts w:ascii="Times New Roman" w:hAnsi="Times New Roman"/>
          <w:sz w:val="24"/>
          <w:szCs w:val="24"/>
        </w:rPr>
        <w:t xml:space="preserve"> zł;</w:t>
      </w:r>
    </w:p>
    <w:p w:rsidR="000A771D" w:rsidRDefault="000A771D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planowany deficyt budżetowy – </w:t>
      </w:r>
      <w:r w:rsidR="00A77886">
        <w:rPr>
          <w:rFonts w:ascii="Times New Roman" w:hAnsi="Times New Roman"/>
          <w:sz w:val="24"/>
          <w:szCs w:val="24"/>
        </w:rPr>
        <w:t xml:space="preserve">3.777.052 </w:t>
      </w:r>
      <w:r>
        <w:rPr>
          <w:rFonts w:ascii="Times New Roman" w:hAnsi="Times New Roman"/>
          <w:sz w:val="24"/>
          <w:szCs w:val="24"/>
        </w:rPr>
        <w:t>zł.</w:t>
      </w:r>
    </w:p>
    <w:p w:rsidR="00A77886" w:rsidRDefault="000A771D" w:rsidP="00A44498">
      <w:pPr>
        <w:pStyle w:val="Akapitzlist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§ </w:t>
      </w:r>
      <w:r w:rsidR="00A77886">
        <w:rPr>
          <w:rFonts w:ascii="Times New Roman" w:hAnsi="Times New Roman"/>
          <w:sz w:val="24"/>
          <w:szCs w:val="24"/>
        </w:rPr>
        <w:t>5 pkt 3</w:t>
      </w:r>
      <w:r>
        <w:rPr>
          <w:rFonts w:ascii="Times New Roman" w:hAnsi="Times New Roman"/>
          <w:sz w:val="24"/>
          <w:szCs w:val="24"/>
        </w:rPr>
        <w:t xml:space="preserve"> ww. uchwały deficyt zostanie sfinansowany </w:t>
      </w:r>
      <w:r w:rsidR="00A77886">
        <w:rPr>
          <w:rFonts w:ascii="Times New Roman" w:hAnsi="Times New Roman"/>
          <w:sz w:val="24"/>
          <w:szCs w:val="24"/>
        </w:rPr>
        <w:t>z następujących źródeł:</w:t>
      </w:r>
    </w:p>
    <w:p w:rsidR="00A77886" w:rsidRDefault="00EA2BD0" w:rsidP="0054758D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przychodami</w:t>
      </w:r>
      <w:r w:rsidR="00A77886">
        <w:rPr>
          <w:rFonts w:ascii="Times New Roman" w:hAnsi="Times New Roman"/>
          <w:sz w:val="24"/>
          <w:szCs w:val="24"/>
        </w:rPr>
        <w:t xml:space="preserve"> pochodząc</w:t>
      </w:r>
      <w:r>
        <w:rPr>
          <w:rFonts w:ascii="Times New Roman" w:hAnsi="Times New Roman"/>
          <w:sz w:val="24"/>
          <w:szCs w:val="24"/>
        </w:rPr>
        <w:t>ymi</w:t>
      </w:r>
      <w:r w:rsidR="00A77886">
        <w:rPr>
          <w:rFonts w:ascii="Times New Roman" w:hAnsi="Times New Roman"/>
          <w:sz w:val="24"/>
          <w:szCs w:val="24"/>
        </w:rPr>
        <w:t xml:space="preserve"> z zaciągniętych kredytów w kwocie 1.090.000 zł,</w:t>
      </w:r>
    </w:p>
    <w:p w:rsidR="00A77886" w:rsidRDefault="00A77886" w:rsidP="0054758D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przychod</w:t>
      </w:r>
      <w:r w:rsidR="00EA2BD0">
        <w:rPr>
          <w:rFonts w:ascii="Times New Roman" w:hAnsi="Times New Roman"/>
          <w:sz w:val="24"/>
          <w:szCs w:val="24"/>
        </w:rPr>
        <w:t xml:space="preserve">ami </w:t>
      </w:r>
      <w:r>
        <w:rPr>
          <w:rFonts w:ascii="Times New Roman" w:hAnsi="Times New Roman"/>
          <w:sz w:val="24"/>
          <w:szCs w:val="24"/>
        </w:rPr>
        <w:t>pochodząc</w:t>
      </w:r>
      <w:r w:rsidR="00EA2BD0">
        <w:rPr>
          <w:rFonts w:ascii="Times New Roman" w:hAnsi="Times New Roman"/>
          <w:sz w:val="24"/>
          <w:szCs w:val="24"/>
        </w:rPr>
        <w:t>ymi</w:t>
      </w:r>
      <w:r>
        <w:rPr>
          <w:rFonts w:ascii="Times New Roman" w:hAnsi="Times New Roman"/>
          <w:sz w:val="24"/>
          <w:szCs w:val="24"/>
        </w:rPr>
        <w:t xml:space="preserve"> z zaciągniętych </w:t>
      </w:r>
      <w:r w:rsidR="0054758D">
        <w:rPr>
          <w:rFonts w:ascii="Times New Roman" w:hAnsi="Times New Roman"/>
          <w:sz w:val="24"/>
          <w:szCs w:val="24"/>
        </w:rPr>
        <w:t>pożyczek w kwocie 2</w:t>
      </w:r>
      <w:r>
        <w:rPr>
          <w:rFonts w:ascii="Times New Roman" w:hAnsi="Times New Roman"/>
          <w:sz w:val="24"/>
          <w:szCs w:val="24"/>
        </w:rPr>
        <w:t>.</w:t>
      </w:r>
      <w:r w:rsidR="0054758D">
        <w:rPr>
          <w:rFonts w:ascii="Times New Roman" w:hAnsi="Times New Roman"/>
          <w:sz w:val="24"/>
          <w:szCs w:val="24"/>
        </w:rPr>
        <w:t xml:space="preserve">147.052 </w:t>
      </w:r>
      <w:r>
        <w:rPr>
          <w:rFonts w:ascii="Times New Roman" w:hAnsi="Times New Roman"/>
          <w:sz w:val="24"/>
          <w:szCs w:val="24"/>
        </w:rPr>
        <w:t>zł,</w:t>
      </w:r>
    </w:p>
    <w:p w:rsidR="0054758D" w:rsidRDefault="0054758D" w:rsidP="0054758D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wolne środki w kwocie 540 000 zł.</w:t>
      </w:r>
    </w:p>
    <w:p w:rsidR="000A771D" w:rsidRDefault="000A771D" w:rsidP="00A44498">
      <w:pPr>
        <w:pStyle w:val="Akapitzlist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Wskazane źródł</w:t>
      </w:r>
      <w:r w:rsidR="0054758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pokrycia deficytu </w:t>
      </w:r>
      <w:r w:rsidR="00EA2BD0">
        <w:rPr>
          <w:rFonts w:ascii="Times New Roman" w:hAnsi="Times New Roman"/>
          <w:sz w:val="24"/>
          <w:szCs w:val="24"/>
        </w:rPr>
        <w:t>budżetowego</w:t>
      </w:r>
      <w:r w:rsidR="00426C3A">
        <w:rPr>
          <w:rFonts w:ascii="Times New Roman" w:hAnsi="Times New Roman"/>
          <w:sz w:val="24"/>
          <w:szCs w:val="24"/>
        </w:rPr>
        <w:t xml:space="preserve"> </w:t>
      </w:r>
      <w:r w:rsidR="0054758D">
        <w:rPr>
          <w:rFonts w:ascii="Times New Roman" w:hAnsi="Times New Roman"/>
          <w:sz w:val="24"/>
          <w:szCs w:val="24"/>
        </w:rPr>
        <w:t xml:space="preserve">są zgodne z </w:t>
      </w:r>
      <w:r>
        <w:rPr>
          <w:rFonts w:ascii="Times New Roman" w:hAnsi="Times New Roman"/>
          <w:sz w:val="24"/>
          <w:szCs w:val="24"/>
        </w:rPr>
        <w:t xml:space="preserve">art. 217 ust. 2 pkt </w:t>
      </w:r>
      <w:r w:rsidR="0054758D">
        <w:rPr>
          <w:rFonts w:ascii="Times New Roman" w:hAnsi="Times New Roman"/>
          <w:sz w:val="24"/>
          <w:szCs w:val="24"/>
        </w:rPr>
        <w:t xml:space="preserve">2, </w:t>
      </w:r>
      <w:r>
        <w:rPr>
          <w:rFonts w:ascii="Times New Roman" w:hAnsi="Times New Roman"/>
          <w:sz w:val="24"/>
          <w:szCs w:val="24"/>
        </w:rPr>
        <w:t>3</w:t>
      </w:r>
      <w:r w:rsidR="0054758D">
        <w:rPr>
          <w:rFonts w:ascii="Times New Roman" w:hAnsi="Times New Roman"/>
          <w:sz w:val="24"/>
          <w:szCs w:val="24"/>
        </w:rPr>
        <w:t xml:space="preserve"> i 6 w zw. z art. 89 ust. 1 pkt 2</w:t>
      </w:r>
      <w:r>
        <w:rPr>
          <w:rFonts w:ascii="Times New Roman" w:hAnsi="Times New Roman"/>
          <w:sz w:val="24"/>
          <w:szCs w:val="24"/>
        </w:rPr>
        <w:t xml:space="preserve"> ustawy z dnia 27 sierpnia 2009 r. o finansach publicznych (Dz. U. Nr 157, poz. 1240 ze zm.</w:t>
      </w:r>
      <w:r w:rsidR="00F670D1">
        <w:rPr>
          <w:rFonts w:ascii="Times New Roman" w:hAnsi="Times New Roman"/>
          <w:sz w:val="24"/>
          <w:szCs w:val="24"/>
        </w:rPr>
        <w:t xml:space="preserve"> dalej powoływana jako u.f.p.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).</w:t>
      </w:r>
    </w:p>
    <w:p w:rsidR="000A771D" w:rsidRPr="00426C3A" w:rsidRDefault="000A771D" w:rsidP="00076B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C3A">
        <w:rPr>
          <w:rFonts w:ascii="Times New Roman" w:hAnsi="Times New Roman"/>
          <w:sz w:val="24"/>
          <w:szCs w:val="24"/>
        </w:rPr>
        <w:t>Kredyt</w:t>
      </w:r>
      <w:r w:rsidR="00426C3A" w:rsidRPr="00426C3A">
        <w:rPr>
          <w:rFonts w:ascii="Times New Roman" w:hAnsi="Times New Roman"/>
          <w:sz w:val="24"/>
          <w:szCs w:val="24"/>
        </w:rPr>
        <w:t xml:space="preserve">y i pożyczki </w:t>
      </w:r>
      <w:r w:rsidRPr="00426C3A">
        <w:rPr>
          <w:rFonts w:ascii="Times New Roman" w:hAnsi="Times New Roman"/>
          <w:sz w:val="24"/>
          <w:szCs w:val="24"/>
        </w:rPr>
        <w:t>zaciągan</w:t>
      </w:r>
      <w:r w:rsidR="007A24DC">
        <w:rPr>
          <w:rFonts w:ascii="Times New Roman" w:hAnsi="Times New Roman"/>
          <w:sz w:val="24"/>
          <w:szCs w:val="24"/>
        </w:rPr>
        <w:t>e</w:t>
      </w:r>
      <w:r w:rsidRPr="00426C3A">
        <w:rPr>
          <w:rFonts w:ascii="Times New Roman" w:hAnsi="Times New Roman"/>
          <w:sz w:val="24"/>
          <w:szCs w:val="24"/>
        </w:rPr>
        <w:t xml:space="preserve"> celem sfinansowania planowanego deficytu budżetowego będ</w:t>
      </w:r>
      <w:r w:rsidR="007A24DC">
        <w:rPr>
          <w:rFonts w:ascii="Times New Roman" w:hAnsi="Times New Roman"/>
          <w:sz w:val="24"/>
          <w:szCs w:val="24"/>
        </w:rPr>
        <w:t>ą</w:t>
      </w:r>
      <w:r w:rsidRPr="00426C3A">
        <w:rPr>
          <w:rFonts w:ascii="Times New Roman" w:hAnsi="Times New Roman"/>
          <w:sz w:val="24"/>
          <w:szCs w:val="24"/>
        </w:rPr>
        <w:t xml:space="preserve"> miał</w:t>
      </w:r>
      <w:r w:rsidR="007A24DC">
        <w:rPr>
          <w:rFonts w:ascii="Times New Roman" w:hAnsi="Times New Roman"/>
          <w:sz w:val="24"/>
          <w:szCs w:val="24"/>
        </w:rPr>
        <w:t>y</w:t>
      </w:r>
      <w:r w:rsidRPr="00426C3A">
        <w:rPr>
          <w:rFonts w:ascii="Times New Roman" w:hAnsi="Times New Roman"/>
          <w:sz w:val="24"/>
          <w:szCs w:val="24"/>
        </w:rPr>
        <w:t xml:space="preserve"> wpływ na wysokość długu </w:t>
      </w:r>
      <w:r w:rsidR="00426C3A" w:rsidRPr="00426C3A">
        <w:rPr>
          <w:rFonts w:ascii="Times New Roman" w:hAnsi="Times New Roman"/>
          <w:sz w:val="24"/>
          <w:szCs w:val="24"/>
        </w:rPr>
        <w:t>miasta</w:t>
      </w:r>
      <w:r w:rsidRPr="00426C3A">
        <w:rPr>
          <w:rFonts w:ascii="Times New Roman" w:hAnsi="Times New Roman"/>
          <w:sz w:val="24"/>
          <w:szCs w:val="24"/>
        </w:rPr>
        <w:t xml:space="preserve">. Na podstawie </w:t>
      </w:r>
      <w:r w:rsidR="007A24DC">
        <w:rPr>
          <w:rFonts w:ascii="Times New Roman" w:hAnsi="Times New Roman"/>
          <w:sz w:val="24"/>
          <w:szCs w:val="24"/>
        </w:rPr>
        <w:t>uchwały</w:t>
      </w:r>
      <w:r w:rsidRPr="00426C3A">
        <w:rPr>
          <w:rFonts w:ascii="Times New Roman" w:hAnsi="Times New Roman"/>
          <w:sz w:val="24"/>
          <w:szCs w:val="24"/>
        </w:rPr>
        <w:t xml:space="preserve"> Rady </w:t>
      </w:r>
      <w:r w:rsidR="00426C3A" w:rsidRPr="00426C3A">
        <w:rPr>
          <w:rFonts w:ascii="Times New Roman" w:hAnsi="Times New Roman"/>
          <w:sz w:val="24"/>
          <w:szCs w:val="24"/>
        </w:rPr>
        <w:t xml:space="preserve">Miasta Hajnówka </w:t>
      </w:r>
      <w:r w:rsidR="00426C3A" w:rsidRPr="00426C3A">
        <w:rPr>
          <w:rFonts w:ascii="Times New Roman" w:hAnsi="Times New Roman"/>
        </w:rPr>
        <w:t>Nr XVI/112/12 w sprawie zmiany Wieloletniej Prognozy Finansowej Miasta Hajnówka na lata 2012-2022</w:t>
      </w:r>
      <w:r w:rsidRPr="00426C3A">
        <w:rPr>
          <w:rFonts w:ascii="Times New Roman" w:hAnsi="Times New Roman"/>
          <w:sz w:val="24"/>
          <w:szCs w:val="24"/>
        </w:rPr>
        <w:t>, ustawowe wskaźniki zadłużenia przedstawiają się następująco.</w:t>
      </w:r>
    </w:p>
    <w:p w:rsidR="000A771D" w:rsidRPr="00E94451" w:rsidRDefault="000A771D" w:rsidP="00076B5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Przewidziane na lata 2012 i 2013 wskaźniki globalnego zadłużenia oraz spłaty rat kredytów i pożyczek wraz z odsetkami, o których mowa w art. 169 i 170 ustawy z dnia 30 czerwca 2005 r. o finansach publicznych (Dz. U. Nr 249, poz. 2104 ze zm.) w zw. z art. 121 ust. 8 ustawy z dnia 27 sierpnia 2009 r. - Przepisy wprowadzające ustawę o finansach publicznych (Dz. U. Nr 157, poz. 1241 ze zm.) nie przekraczają ustawowych limitów.</w:t>
      </w:r>
    </w:p>
    <w:p w:rsidR="000A771D" w:rsidRDefault="000A771D" w:rsidP="00076B5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Z kolei prognozowane zadłużenie w okresie 2014-20</w:t>
      </w:r>
      <w:r w:rsidR="00426C3A">
        <w:rPr>
          <w:rFonts w:ascii="Times New Roman" w:hAnsi="Times New Roman"/>
          <w:sz w:val="24"/>
          <w:szCs w:val="24"/>
        </w:rPr>
        <w:t>22</w:t>
      </w:r>
      <w:r w:rsidRPr="00E94451">
        <w:rPr>
          <w:rFonts w:ascii="Times New Roman" w:hAnsi="Times New Roman"/>
          <w:sz w:val="24"/>
          <w:szCs w:val="24"/>
        </w:rPr>
        <w:t xml:space="preserve"> nie spowoduje przekroczenia dopuszczalnego wskaźnika spłat zobowiązań, o którym mowa w art. 243 </w:t>
      </w:r>
      <w:proofErr w:type="spellStart"/>
      <w:r w:rsidRPr="00E94451">
        <w:rPr>
          <w:rFonts w:ascii="Times New Roman" w:hAnsi="Times New Roman"/>
          <w:sz w:val="24"/>
          <w:szCs w:val="24"/>
        </w:rPr>
        <w:t>u.f.p</w:t>
      </w:r>
      <w:proofErr w:type="spellEnd"/>
      <w:r w:rsidRPr="00E94451">
        <w:rPr>
          <w:rFonts w:ascii="Times New Roman" w:hAnsi="Times New Roman"/>
          <w:sz w:val="24"/>
          <w:szCs w:val="24"/>
        </w:rPr>
        <w:t>., obowiązującego począwszy od uchwał budżetowych podejmowanych na rok 2014 i lata następne.</w:t>
      </w:r>
    </w:p>
    <w:p w:rsidR="000A771D" w:rsidRDefault="000A771D" w:rsidP="007A24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 xml:space="preserve">Biorąc powyższe pod uwagę Skład Orzekający wydał opinię </w:t>
      </w:r>
      <w:r w:rsidRPr="00E94451">
        <w:rPr>
          <w:rFonts w:ascii="Times New Roman" w:hAnsi="Times New Roman"/>
          <w:b/>
          <w:bCs/>
          <w:sz w:val="24"/>
          <w:szCs w:val="24"/>
        </w:rPr>
        <w:t>pozytywną</w:t>
      </w:r>
      <w:r w:rsidRPr="00E94451">
        <w:rPr>
          <w:rFonts w:ascii="Times New Roman" w:hAnsi="Times New Roman"/>
          <w:sz w:val="24"/>
          <w:szCs w:val="24"/>
        </w:rPr>
        <w:t xml:space="preserve"> w zakresie możliwości sfinansowania deficytu budżetowego uchwalonego na 2012 r. oraz prawidłowoś</w:t>
      </w:r>
      <w:r>
        <w:rPr>
          <w:rFonts w:ascii="Times New Roman" w:hAnsi="Times New Roman"/>
          <w:sz w:val="24"/>
          <w:szCs w:val="24"/>
        </w:rPr>
        <w:t>ci</w:t>
      </w:r>
      <w:r w:rsidRPr="00E94451">
        <w:rPr>
          <w:rFonts w:ascii="Times New Roman" w:hAnsi="Times New Roman"/>
          <w:sz w:val="24"/>
          <w:szCs w:val="24"/>
        </w:rPr>
        <w:t xml:space="preserve"> planowanej kwoty długu </w:t>
      </w:r>
      <w:r w:rsidR="00426C3A">
        <w:rPr>
          <w:rFonts w:ascii="Times New Roman" w:hAnsi="Times New Roman"/>
          <w:sz w:val="24"/>
          <w:szCs w:val="24"/>
        </w:rPr>
        <w:t>Miasta Hajnówka</w:t>
      </w:r>
      <w:r w:rsidR="007A24DC">
        <w:rPr>
          <w:rFonts w:ascii="Times New Roman" w:hAnsi="Times New Roman"/>
          <w:sz w:val="24"/>
          <w:szCs w:val="24"/>
        </w:rPr>
        <w:t>.</w:t>
      </w:r>
    </w:p>
    <w:p w:rsidR="007A24DC" w:rsidRDefault="007A24DC" w:rsidP="007A24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24DC" w:rsidRDefault="007A24DC" w:rsidP="007A24DC">
      <w:pPr>
        <w:spacing w:after="0" w:line="240" w:lineRule="auto"/>
        <w:ind w:firstLine="567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0A771D" w:rsidRDefault="000A771D" w:rsidP="005249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POUCZENIE</w:t>
      </w: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5249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71D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Przewodniczący Składu Orzekającego</w:t>
      </w:r>
    </w:p>
    <w:p w:rsidR="000A771D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0A771D" w:rsidRPr="003B04F7" w:rsidRDefault="000A771D" w:rsidP="00524972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Marcin </w:t>
      </w:r>
      <w:proofErr w:type="spellStart"/>
      <w:r>
        <w:rPr>
          <w:rFonts w:ascii="Times New Roman" w:hAnsi="Times New Roman"/>
          <w:sz w:val="24"/>
          <w:szCs w:val="24"/>
        </w:rPr>
        <w:t>Tyniewicki</w:t>
      </w:r>
      <w:proofErr w:type="spellEnd"/>
    </w:p>
    <w:p w:rsidR="000A771D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0A771D" w:rsidRDefault="000A771D" w:rsidP="0033653F">
      <w:pPr>
        <w:rPr>
          <w:rFonts w:ascii="Times New Roman" w:hAnsi="Times New Roman"/>
          <w:sz w:val="24"/>
          <w:szCs w:val="24"/>
        </w:rPr>
      </w:pPr>
    </w:p>
    <w:p w:rsidR="000A771D" w:rsidRPr="00E94451" w:rsidRDefault="000A771D" w:rsidP="0033653F">
      <w:pPr>
        <w:rPr>
          <w:rFonts w:ascii="Times New Roman" w:hAnsi="Times New Roman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1. …………………………………</w:t>
      </w:r>
    </w:p>
    <w:p w:rsidR="000A771D" w:rsidRDefault="000A771D" w:rsidP="0033653F">
      <w:pPr>
        <w:rPr>
          <w:rFonts w:ascii="Times New Roman" w:hAnsi="Times New Roman"/>
          <w:sz w:val="24"/>
          <w:szCs w:val="24"/>
        </w:rPr>
      </w:pPr>
    </w:p>
    <w:p w:rsidR="000A771D" w:rsidRPr="00E94451" w:rsidRDefault="000A771D" w:rsidP="0033653F">
      <w:pPr>
        <w:rPr>
          <w:rFonts w:ascii="Times New Roman" w:hAnsi="Times New Roman"/>
          <w:spacing w:val="20"/>
          <w:sz w:val="24"/>
          <w:szCs w:val="24"/>
        </w:rPr>
      </w:pPr>
      <w:r w:rsidRPr="00E94451">
        <w:rPr>
          <w:rFonts w:ascii="Times New Roman" w:hAnsi="Times New Roman"/>
          <w:sz w:val="24"/>
          <w:szCs w:val="24"/>
        </w:rPr>
        <w:t>2. …………………………………</w:t>
      </w:r>
    </w:p>
    <w:p w:rsidR="000A771D" w:rsidRPr="00DB7DFE" w:rsidRDefault="000A771D" w:rsidP="00DB7DF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sectPr w:rsidR="000A771D" w:rsidRPr="00DB7DFE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95C" w:rsidRDefault="0069195C" w:rsidP="002837BA">
      <w:pPr>
        <w:spacing w:after="0" w:line="240" w:lineRule="auto"/>
      </w:pPr>
      <w:r>
        <w:separator/>
      </w:r>
    </w:p>
  </w:endnote>
  <w:endnote w:type="continuationSeparator" w:id="0">
    <w:p w:rsidR="0069195C" w:rsidRDefault="0069195C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95C" w:rsidRDefault="0069195C" w:rsidP="002837BA">
      <w:pPr>
        <w:spacing w:after="0" w:line="240" w:lineRule="auto"/>
      </w:pPr>
      <w:r>
        <w:separator/>
      </w:r>
    </w:p>
  </w:footnote>
  <w:footnote w:type="continuationSeparator" w:id="0">
    <w:p w:rsidR="0069195C" w:rsidRDefault="0069195C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810A1"/>
    <w:multiLevelType w:val="hybridMultilevel"/>
    <w:tmpl w:val="159659D2"/>
    <w:lvl w:ilvl="0" w:tplc="30A0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2036B6"/>
    <w:multiLevelType w:val="hybridMultilevel"/>
    <w:tmpl w:val="141E03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29A0641"/>
    <w:multiLevelType w:val="hybridMultilevel"/>
    <w:tmpl w:val="BF326D06"/>
    <w:lvl w:ilvl="0" w:tplc="D91494F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BF78C6"/>
    <w:multiLevelType w:val="hybridMultilevel"/>
    <w:tmpl w:val="09C06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37BA"/>
    <w:rsid w:val="00076B5C"/>
    <w:rsid w:val="0009520A"/>
    <w:rsid w:val="000A771D"/>
    <w:rsid w:val="000D2C65"/>
    <w:rsid w:val="000D3D85"/>
    <w:rsid w:val="001311A0"/>
    <w:rsid w:val="00171B87"/>
    <w:rsid w:val="001A1538"/>
    <w:rsid w:val="002420C3"/>
    <w:rsid w:val="002837BA"/>
    <w:rsid w:val="002E0CC2"/>
    <w:rsid w:val="002F22FF"/>
    <w:rsid w:val="0033653F"/>
    <w:rsid w:val="003371C4"/>
    <w:rsid w:val="0034166F"/>
    <w:rsid w:val="003B04F7"/>
    <w:rsid w:val="003C2006"/>
    <w:rsid w:val="003F7502"/>
    <w:rsid w:val="004171C1"/>
    <w:rsid w:val="00426C3A"/>
    <w:rsid w:val="004E7A59"/>
    <w:rsid w:val="00524972"/>
    <w:rsid w:val="0054758D"/>
    <w:rsid w:val="005728D1"/>
    <w:rsid w:val="005E21F9"/>
    <w:rsid w:val="00643893"/>
    <w:rsid w:val="00657317"/>
    <w:rsid w:val="006844F8"/>
    <w:rsid w:val="0069195C"/>
    <w:rsid w:val="00695506"/>
    <w:rsid w:val="007972E6"/>
    <w:rsid w:val="007A24DC"/>
    <w:rsid w:val="007D28E2"/>
    <w:rsid w:val="007E4DB7"/>
    <w:rsid w:val="008941C3"/>
    <w:rsid w:val="008F0BA7"/>
    <w:rsid w:val="009274E3"/>
    <w:rsid w:val="009C1BA5"/>
    <w:rsid w:val="009D7923"/>
    <w:rsid w:val="00A44498"/>
    <w:rsid w:val="00A76370"/>
    <w:rsid w:val="00A77886"/>
    <w:rsid w:val="00A82F82"/>
    <w:rsid w:val="00AF5B8A"/>
    <w:rsid w:val="00B920F4"/>
    <w:rsid w:val="00C3746E"/>
    <w:rsid w:val="00C86998"/>
    <w:rsid w:val="00CB436A"/>
    <w:rsid w:val="00CD7399"/>
    <w:rsid w:val="00D139B9"/>
    <w:rsid w:val="00DB7DFE"/>
    <w:rsid w:val="00DC218D"/>
    <w:rsid w:val="00E1016B"/>
    <w:rsid w:val="00E1652E"/>
    <w:rsid w:val="00E91A6A"/>
    <w:rsid w:val="00E92E17"/>
    <w:rsid w:val="00E94451"/>
    <w:rsid w:val="00EA2BD0"/>
    <w:rsid w:val="00F53B51"/>
    <w:rsid w:val="00F62D30"/>
    <w:rsid w:val="00F670D1"/>
    <w:rsid w:val="00FA799F"/>
    <w:rsid w:val="00FC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53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837B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2837BA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DC218D"/>
    <w:pPr>
      <w:ind w:left="720"/>
      <w:contextualSpacing/>
    </w:pPr>
  </w:style>
  <w:style w:type="character" w:customStyle="1" w:styleId="BodyText2Char">
    <w:name w:val="Body Text 2 Char"/>
    <w:uiPriority w:val="99"/>
    <w:locked/>
    <w:rsid w:val="00CB436A"/>
    <w:rPr>
      <w:rFonts w:ascii="Calibri" w:hAnsi="Calibri" w:cs="Times New Roman"/>
      <w:b/>
      <w:b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rsid w:val="00CB436A"/>
    <w:pPr>
      <w:spacing w:after="0" w:line="240" w:lineRule="auto"/>
      <w:jc w:val="both"/>
    </w:pPr>
    <w:rPr>
      <w:b/>
      <w:b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E1016B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Paweł Łapicz</cp:lastModifiedBy>
  <cp:revision>25</cp:revision>
  <cp:lastPrinted>2012-06-19T06:35:00Z</cp:lastPrinted>
  <dcterms:created xsi:type="dcterms:W3CDTF">2011-11-24T13:45:00Z</dcterms:created>
  <dcterms:modified xsi:type="dcterms:W3CDTF">2012-06-19T06:42:00Z</dcterms:modified>
</cp:coreProperties>
</file>